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DOG 19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1. What is the capital of Yemen?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2. What is the </w:t>
      </w:r>
      <w:r w:rsidRPr="00000000" w:rsidR="00000000" w:rsidDel="00000000">
        <w:rPr>
          <w:b w:val="1"/>
          <w:sz w:val="40"/>
          <w:rtl w:val="0"/>
        </w:rPr>
        <w:t xml:space="preserve">capital </w:t>
      </w:r>
      <w:r w:rsidRPr="00000000" w:rsidR="00000000" w:rsidDel="00000000">
        <w:rPr>
          <w:sz w:val="40"/>
          <w:rtl w:val="0"/>
        </w:rPr>
        <w:t xml:space="preserve">of the only state that shares part of its borders with Iowa, Nebraska, and Minnesota?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3.  Port-au-Prince is the capital of what country in the Caribbean Sea?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4.  In what hemispheres is Africa located?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5. Gibraltar is a British colony.  Where is it located (relative location)?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1.  How many degrees is it from the north pole to the south pole?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2. Which continents are not crossed by the equator?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3. What is the capital of Maine?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4. On which continent is the Gobi desert found?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5. In which state would you find the intersection of 90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W and 30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19.docx</dc:title>
</cp:coreProperties>
</file>