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15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1. In which general direction does the Xi River in southern China flow?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2.  what is the capital of the nation whose northern border touches Lebanon?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3. Which Canadian province borders the Great Lakes?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4. Which capital is further east, Bern (Switz.) or Paris (France) 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5.  Find the city (capital)whose coordinates are 13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N, 59.7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1.  What is the capital of the country on the Adriatic Sea that has France, Switzerland, and Austria on its northern border?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2. What is the capital of Australia?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3. Which Canadian city is farthest east: Edmonton, Winnipeg, Regina, Vancouver?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4. What is the capital of the country that is bordered by Libya, Sudan, and Israel?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5. On which river is St. Louis, Missouri, located? 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15.docx</dc:title>
</cp:coreProperties>
</file>